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E5" w:rsidRDefault="003872E5" w:rsidP="003872E5">
      <w:pPr>
        <w:spacing w:after="0"/>
        <w:jc w:val="center"/>
        <w:rPr>
          <w:b/>
          <w:bCs/>
          <w:sz w:val="24"/>
          <w:szCs w:val="24"/>
        </w:rPr>
      </w:pPr>
      <w:r>
        <w:rPr>
          <w:b/>
          <w:bCs/>
          <w:sz w:val="24"/>
          <w:szCs w:val="24"/>
        </w:rPr>
        <w:t xml:space="preserve">2023 -2024 EĞİTİM ÖĞRETİM YILI </w:t>
      </w:r>
    </w:p>
    <w:p w:rsidR="003872E5" w:rsidRDefault="003872E5" w:rsidP="003872E5">
      <w:pPr>
        <w:spacing w:after="0"/>
        <w:jc w:val="center"/>
        <w:rPr>
          <w:b/>
          <w:bCs/>
          <w:sz w:val="24"/>
          <w:szCs w:val="24"/>
        </w:rPr>
      </w:pPr>
      <w:r>
        <w:rPr>
          <w:b/>
          <w:bCs/>
          <w:sz w:val="24"/>
          <w:szCs w:val="24"/>
        </w:rPr>
        <w:t xml:space="preserve">KAYSERİ İLİ TALAS </w:t>
      </w:r>
      <w:proofErr w:type="gramStart"/>
      <w:r>
        <w:rPr>
          <w:b/>
          <w:bCs/>
          <w:sz w:val="24"/>
          <w:szCs w:val="24"/>
        </w:rPr>
        <w:t>İLÇESİ</w:t>
      </w:r>
      <w:r>
        <w:rPr>
          <w:b/>
          <w:bCs/>
          <w:sz w:val="24"/>
          <w:szCs w:val="24"/>
        </w:rPr>
        <w:t xml:space="preserve">  YAMAN</w:t>
      </w:r>
      <w:proofErr w:type="gramEnd"/>
      <w:r>
        <w:rPr>
          <w:b/>
          <w:bCs/>
          <w:sz w:val="24"/>
          <w:szCs w:val="24"/>
        </w:rPr>
        <w:t xml:space="preserve"> DEDE</w:t>
      </w:r>
      <w:bookmarkStart w:id="0" w:name="_GoBack"/>
      <w:bookmarkEnd w:id="0"/>
      <w:r>
        <w:rPr>
          <w:b/>
          <w:bCs/>
          <w:sz w:val="24"/>
          <w:szCs w:val="24"/>
        </w:rPr>
        <w:t xml:space="preserve"> KIZ ANADOLU İMAM HATİP LİSESİ </w:t>
      </w:r>
    </w:p>
    <w:p w:rsidR="003872E5" w:rsidRDefault="003872E5" w:rsidP="003872E5">
      <w:pPr>
        <w:spacing w:after="0"/>
        <w:jc w:val="center"/>
        <w:rPr>
          <w:b/>
          <w:bCs/>
          <w:sz w:val="24"/>
          <w:szCs w:val="24"/>
        </w:rPr>
      </w:pPr>
      <w:r>
        <w:rPr>
          <w:b/>
          <w:bCs/>
          <w:sz w:val="24"/>
          <w:szCs w:val="24"/>
        </w:rPr>
        <w:t xml:space="preserve">HEDEF YKS 2023-2024 </w:t>
      </w:r>
      <w:r>
        <w:rPr>
          <w:b/>
          <w:bCs/>
          <w:color w:val="333333"/>
          <w:sz w:val="24"/>
          <w:szCs w:val="24"/>
          <w:shd w:val="clear" w:color="auto" w:fill="FFFFFF"/>
        </w:rPr>
        <w:t>ÜNİVERSİTE HAZIRLIK PROGRAMI YILLIK EYLEM PLANI</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1"/>
      </w:tblGrid>
      <w:tr w:rsidR="003872E5" w:rsidTr="00E1314B">
        <w:trPr>
          <w:trHeight w:val="471"/>
        </w:trPr>
        <w:tc>
          <w:tcPr>
            <w:tcW w:w="567" w:type="dxa"/>
            <w:vAlign w:val="center"/>
          </w:tcPr>
          <w:p w:rsidR="003872E5" w:rsidRDefault="003872E5" w:rsidP="00E1314B">
            <w:pPr>
              <w:spacing w:after="0" w:line="240" w:lineRule="auto"/>
              <w:jc w:val="center"/>
              <w:rPr>
                <w:b/>
                <w:bCs/>
                <w:sz w:val="24"/>
                <w:szCs w:val="24"/>
              </w:rPr>
            </w:pPr>
            <w:r>
              <w:rPr>
                <w:b/>
                <w:bCs/>
                <w:sz w:val="24"/>
                <w:szCs w:val="24"/>
              </w:rPr>
              <w:t>AY</w:t>
            </w:r>
          </w:p>
        </w:tc>
        <w:tc>
          <w:tcPr>
            <w:tcW w:w="9781" w:type="dxa"/>
            <w:vAlign w:val="center"/>
          </w:tcPr>
          <w:p w:rsidR="003872E5" w:rsidRDefault="003872E5" w:rsidP="00E1314B">
            <w:pPr>
              <w:spacing w:after="0" w:line="240" w:lineRule="auto"/>
              <w:jc w:val="center"/>
              <w:rPr>
                <w:b/>
                <w:bCs/>
                <w:sz w:val="24"/>
                <w:szCs w:val="24"/>
              </w:rPr>
            </w:pPr>
            <w:r>
              <w:rPr>
                <w:b/>
                <w:bCs/>
                <w:sz w:val="24"/>
                <w:szCs w:val="24"/>
              </w:rPr>
              <w:t>YAPILACAK FAALİYETLER</w:t>
            </w:r>
          </w:p>
        </w:tc>
      </w:tr>
      <w:tr w:rsidR="003872E5" w:rsidTr="00E1314B">
        <w:tc>
          <w:tcPr>
            <w:tcW w:w="567" w:type="dxa"/>
            <w:vMerge w:val="restart"/>
            <w:textDirection w:val="btLr"/>
          </w:tcPr>
          <w:p w:rsidR="003872E5" w:rsidRDefault="003872E5" w:rsidP="00E1314B">
            <w:pPr>
              <w:spacing w:after="0" w:line="240" w:lineRule="auto"/>
              <w:ind w:left="113" w:right="113"/>
              <w:jc w:val="center"/>
              <w:rPr>
                <w:b/>
                <w:bCs/>
                <w:sz w:val="24"/>
                <w:szCs w:val="24"/>
              </w:rPr>
            </w:pPr>
            <w:r>
              <w:rPr>
                <w:b/>
                <w:bCs/>
                <w:sz w:val="24"/>
                <w:szCs w:val="24"/>
              </w:rPr>
              <w:t>EYLÜL- EKİM</w:t>
            </w:r>
          </w:p>
        </w:tc>
        <w:tc>
          <w:tcPr>
            <w:tcW w:w="9781" w:type="dxa"/>
          </w:tcPr>
          <w:p w:rsidR="003872E5" w:rsidRDefault="003872E5" w:rsidP="00E1314B">
            <w:pPr>
              <w:spacing w:after="0" w:line="240" w:lineRule="auto"/>
              <w:rPr>
                <w:bCs/>
              </w:rPr>
            </w:pPr>
            <w:r>
              <w:rPr>
                <w:bCs/>
              </w:rPr>
              <w:t xml:space="preserve">Okuldaki "Hedef YKS" koordinatörünün, kurum </w:t>
            </w:r>
            <w:proofErr w:type="spellStart"/>
            <w:r>
              <w:rPr>
                <w:bCs/>
              </w:rPr>
              <w:t>mebbis</w:t>
            </w:r>
            <w:proofErr w:type="spellEnd"/>
            <w:r>
              <w:rPr>
                <w:bCs/>
              </w:rPr>
              <w:t xml:space="preserve"> bilgileriyle sisteme kaydının yapılması. </w:t>
            </w:r>
          </w:p>
        </w:tc>
      </w:tr>
      <w:tr w:rsidR="003872E5" w:rsidTr="00E1314B">
        <w:tc>
          <w:tcPr>
            <w:tcW w:w="567" w:type="dxa"/>
            <w:vMerge/>
          </w:tcPr>
          <w:p w:rsidR="003872E5" w:rsidRDefault="003872E5" w:rsidP="00E1314B">
            <w:pPr>
              <w:spacing w:after="0" w:line="240" w:lineRule="auto"/>
              <w:ind w:left="113" w:right="113"/>
              <w:jc w:val="center"/>
              <w:rPr>
                <w:b/>
                <w:bCs/>
                <w:sz w:val="24"/>
                <w:szCs w:val="24"/>
              </w:rPr>
            </w:pPr>
          </w:p>
        </w:tc>
        <w:tc>
          <w:tcPr>
            <w:tcW w:w="9781" w:type="dxa"/>
          </w:tcPr>
          <w:p w:rsidR="003872E5" w:rsidRDefault="003872E5" w:rsidP="00E1314B">
            <w:pPr>
              <w:spacing w:after="0" w:line="240" w:lineRule="auto"/>
              <w:rPr>
                <w:bCs/>
                <w:color w:val="333333"/>
                <w:shd w:val="clear" w:color="auto" w:fill="FFFFFF"/>
              </w:rPr>
            </w:pPr>
            <w:r>
              <w:rPr>
                <w:bCs/>
              </w:rPr>
              <w:t xml:space="preserve">Ekim ayı itibariyle </w:t>
            </w:r>
            <w:proofErr w:type="spellStart"/>
            <w:r>
              <w:rPr>
                <w:bCs/>
              </w:rPr>
              <w:t>DYK'ya</w:t>
            </w:r>
            <w:proofErr w:type="spellEnd"/>
            <w:r>
              <w:rPr>
                <w:bCs/>
              </w:rPr>
              <w:t xml:space="preserve"> başvuran öğrenci sayılarının sisteme girişinin yapılması.</w:t>
            </w:r>
          </w:p>
        </w:tc>
      </w:tr>
      <w:tr w:rsidR="003872E5" w:rsidTr="00E1314B">
        <w:tc>
          <w:tcPr>
            <w:tcW w:w="567" w:type="dxa"/>
            <w:vMerge/>
          </w:tcPr>
          <w:p w:rsidR="003872E5" w:rsidRDefault="003872E5" w:rsidP="00E1314B">
            <w:pPr>
              <w:spacing w:after="0" w:line="240" w:lineRule="auto"/>
              <w:ind w:left="113" w:right="113"/>
              <w:jc w:val="center"/>
              <w:rPr>
                <w:b/>
                <w:bCs/>
                <w:sz w:val="24"/>
                <w:szCs w:val="24"/>
              </w:rPr>
            </w:pPr>
          </w:p>
        </w:tc>
        <w:tc>
          <w:tcPr>
            <w:tcW w:w="9781" w:type="dxa"/>
          </w:tcPr>
          <w:p w:rsidR="003872E5" w:rsidRDefault="003872E5" w:rsidP="00E1314B">
            <w:pPr>
              <w:spacing w:after="0" w:line="240" w:lineRule="auto"/>
              <w:rPr>
                <w:bCs/>
              </w:rPr>
            </w:pPr>
            <w:r>
              <w:rPr>
                <w:bCs/>
              </w:rPr>
              <w:t xml:space="preserve">Okul akademik takip komisyonunun (Her zümre </w:t>
            </w:r>
            <w:proofErr w:type="gramStart"/>
            <w:r>
              <w:rPr>
                <w:bCs/>
              </w:rPr>
              <w:t>dahil</w:t>
            </w:r>
            <w:proofErr w:type="gramEnd"/>
            <w:r>
              <w:rPr>
                <w:bCs/>
              </w:rPr>
              <w:t xml:space="preserve"> edilerek)  oluşturulması </w:t>
            </w:r>
          </w:p>
        </w:tc>
      </w:tr>
      <w:tr w:rsidR="003872E5" w:rsidTr="00E1314B">
        <w:tc>
          <w:tcPr>
            <w:tcW w:w="567" w:type="dxa"/>
            <w:vMerge/>
          </w:tcPr>
          <w:p w:rsidR="003872E5" w:rsidRDefault="003872E5" w:rsidP="00E1314B">
            <w:pPr>
              <w:spacing w:after="0" w:line="240" w:lineRule="auto"/>
              <w:ind w:left="113" w:right="113"/>
              <w:jc w:val="center"/>
              <w:rPr>
                <w:b/>
                <w:bCs/>
                <w:sz w:val="24"/>
                <w:szCs w:val="24"/>
              </w:rPr>
            </w:pPr>
          </w:p>
        </w:tc>
        <w:tc>
          <w:tcPr>
            <w:tcW w:w="9781" w:type="dxa"/>
          </w:tcPr>
          <w:p w:rsidR="003872E5" w:rsidRDefault="003872E5" w:rsidP="00E1314B">
            <w:pPr>
              <w:spacing w:after="0" w:line="240" w:lineRule="auto"/>
              <w:rPr>
                <w:bCs/>
              </w:rPr>
            </w:pPr>
            <w:proofErr w:type="gramStart"/>
            <w:r>
              <w:rPr>
                <w:bCs/>
              </w:rPr>
              <w:t xml:space="preserve">Okul akademik takip komisyonu tarafından "Üniversite Hazırlık Programı Yıllık Eylem </w:t>
            </w:r>
            <w:proofErr w:type="spellStart"/>
            <w:r>
              <w:rPr>
                <w:bCs/>
              </w:rPr>
              <w:t>Planı"nın</w:t>
            </w:r>
            <w:proofErr w:type="spellEnd"/>
            <w:r>
              <w:rPr>
                <w:bCs/>
              </w:rPr>
              <w:t xml:space="preserve"> oluşturması.</w:t>
            </w:r>
            <w:proofErr w:type="gramEnd"/>
          </w:p>
        </w:tc>
      </w:tr>
      <w:tr w:rsidR="003872E5" w:rsidTr="00E1314B">
        <w:tc>
          <w:tcPr>
            <w:tcW w:w="567" w:type="dxa"/>
            <w:vMerge/>
          </w:tcPr>
          <w:p w:rsidR="003872E5" w:rsidRDefault="003872E5" w:rsidP="00E1314B">
            <w:pPr>
              <w:spacing w:after="0" w:line="240" w:lineRule="auto"/>
              <w:ind w:left="113" w:right="113"/>
              <w:jc w:val="center"/>
              <w:rPr>
                <w:b/>
                <w:bCs/>
                <w:sz w:val="24"/>
                <w:szCs w:val="24"/>
              </w:rPr>
            </w:pPr>
          </w:p>
        </w:tc>
        <w:tc>
          <w:tcPr>
            <w:tcW w:w="9781" w:type="dxa"/>
          </w:tcPr>
          <w:p w:rsidR="003872E5" w:rsidRDefault="003872E5" w:rsidP="00E1314B">
            <w:pPr>
              <w:spacing w:after="0" w:line="240" w:lineRule="auto"/>
              <w:rPr>
                <w:bCs/>
              </w:rPr>
            </w:pPr>
            <w:r>
              <w:rPr>
                <w:bCs/>
              </w:rPr>
              <w:t xml:space="preserve">Hedef 2024 üniversite hazırlık programının tanıtım çalışmalarının( </w:t>
            </w:r>
            <w:proofErr w:type="gramStart"/>
            <w:r>
              <w:rPr>
                <w:bCs/>
              </w:rPr>
              <w:t>Öğretmen , Öğrenci</w:t>
            </w:r>
            <w:proofErr w:type="gramEnd"/>
            <w:r>
              <w:rPr>
                <w:bCs/>
              </w:rPr>
              <w:t xml:space="preserve">  ve Veli bilgilendirme çalışması.) yapılması.</w:t>
            </w:r>
          </w:p>
        </w:tc>
      </w:tr>
      <w:tr w:rsidR="003872E5" w:rsidTr="00E1314B">
        <w:tc>
          <w:tcPr>
            <w:tcW w:w="567" w:type="dxa"/>
            <w:vMerge/>
            <w:textDirection w:val="btLr"/>
          </w:tcPr>
          <w:p w:rsidR="003872E5" w:rsidRDefault="003872E5" w:rsidP="00E1314B">
            <w:pPr>
              <w:spacing w:after="0" w:line="240" w:lineRule="auto"/>
              <w:ind w:left="113" w:right="113"/>
              <w:jc w:val="center"/>
              <w:rPr>
                <w:b/>
                <w:bCs/>
                <w:sz w:val="24"/>
                <w:szCs w:val="24"/>
              </w:rPr>
            </w:pPr>
          </w:p>
        </w:tc>
        <w:tc>
          <w:tcPr>
            <w:tcW w:w="9781" w:type="dxa"/>
          </w:tcPr>
          <w:p w:rsidR="003872E5" w:rsidRDefault="003872E5" w:rsidP="00E1314B">
            <w:pPr>
              <w:spacing w:after="0" w:line="240" w:lineRule="auto"/>
              <w:rPr>
                <w:bCs/>
              </w:rPr>
            </w:pPr>
            <w:r>
              <w:rPr>
                <w:bCs/>
              </w:rPr>
              <w:t xml:space="preserve">Üniversite Hazırlık Programıyla İlgili Afiş Broşür, Sosyal </w:t>
            </w:r>
            <w:proofErr w:type="gramStart"/>
            <w:r>
              <w:rPr>
                <w:bCs/>
              </w:rPr>
              <w:t>medya  Çalışmalarının</w:t>
            </w:r>
            <w:proofErr w:type="gramEnd"/>
            <w:r>
              <w:rPr>
                <w:bCs/>
              </w:rPr>
              <w:t xml:space="preserve"> Gerçekleştirilmesi</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Hedef 2024 Faaliyet sunusunun okul öğretmenlerine sunulması.</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proofErr w:type="spellStart"/>
            <w:r>
              <w:rPr>
                <w:bCs/>
              </w:rPr>
              <w:t>DYK'dan</w:t>
            </w:r>
            <w:proofErr w:type="spellEnd"/>
            <w:r>
              <w:rPr>
                <w:bCs/>
              </w:rPr>
              <w:t xml:space="preserve"> sorumlu müdür yardımcısı tarafından "Hedef 2024" klasörü oluşturulması</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Ekim Ayında her hafta TYT deneme sınavı uygulaması ve analizlerinin yapılması.</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proofErr w:type="spellStart"/>
            <w:r>
              <w:rPr>
                <w:bCs/>
              </w:rPr>
              <w:t>KTS'de</w:t>
            </w:r>
            <w:proofErr w:type="spellEnd"/>
            <w:r>
              <w:rPr>
                <w:bCs/>
              </w:rPr>
              <w:t xml:space="preserve"> belirtilen aylık hedeflerin uygulanması ve ay sonunda sisteme rapor girişinin yapılması. </w:t>
            </w:r>
          </w:p>
          <w:p w:rsidR="003872E5" w:rsidRDefault="003872E5" w:rsidP="00E1314B">
            <w:pPr>
              <w:spacing w:after="0" w:line="240" w:lineRule="auto"/>
              <w:rPr>
                <w:bCs/>
              </w:rPr>
            </w:pPr>
          </w:p>
        </w:tc>
      </w:tr>
      <w:tr w:rsidR="003872E5" w:rsidTr="00E1314B">
        <w:tc>
          <w:tcPr>
            <w:tcW w:w="567" w:type="dxa"/>
            <w:vMerge w:val="restart"/>
            <w:textDirection w:val="btLr"/>
          </w:tcPr>
          <w:p w:rsidR="003872E5" w:rsidRDefault="003872E5" w:rsidP="00E1314B">
            <w:pPr>
              <w:spacing w:after="0" w:line="240" w:lineRule="auto"/>
              <w:ind w:left="113" w:right="113"/>
              <w:jc w:val="center"/>
              <w:rPr>
                <w:b/>
                <w:bCs/>
                <w:sz w:val="24"/>
                <w:szCs w:val="24"/>
              </w:rPr>
            </w:pPr>
            <w:r>
              <w:rPr>
                <w:b/>
                <w:bCs/>
                <w:sz w:val="24"/>
                <w:szCs w:val="24"/>
              </w:rPr>
              <w:t>KASIM</w:t>
            </w:r>
          </w:p>
        </w:tc>
        <w:tc>
          <w:tcPr>
            <w:tcW w:w="9781" w:type="dxa"/>
          </w:tcPr>
          <w:p w:rsidR="003872E5" w:rsidRDefault="003872E5" w:rsidP="00E1314B">
            <w:pPr>
              <w:spacing w:after="0" w:line="240" w:lineRule="auto"/>
              <w:rPr>
                <w:bCs/>
              </w:rPr>
            </w:pPr>
            <w:r>
              <w:rPr>
                <w:bCs/>
              </w:rPr>
              <w:t xml:space="preserve">Öngörülen ara dönem kamp programının planlanması ve imkanlar </w:t>
            </w:r>
            <w:proofErr w:type="gramStart"/>
            <w:r>
              <w:rPr>
                <w:bCs/>
              </w:rPr>
              <w:t>dahilinde</w:t>
            </w:r>
            <w:proofErr w:type="gramEnd"/>
            <w:r>
              <w:rPr>
                <w:bCs/>
              </w:rPr>
              <w:t xml:space="preserve"> uygulanması. </w:t>
            </w:r>
          </w:p>
          <w:p w:rsidR="003872E5" w:rsidRDefault="003872E5" w:rsidP="00E1314B">
            <w:pPr>
              <w:spacing w:after="0" w:line="240" w:lineRule="auto"/>
              <w:rPr>
                <w:bCs/>
              </w:rPr>
            </w:pPr>
            <w:r>
              <w:rPr>
                <w:bCs/>
              </w:rPr>
              <w:t xml:space="preserve">1.Ara Tatil 13 -17 Kasım 2023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bookmarkStart w:id="1" w:name="_Hlk116159791"/>
            <w:r>
              <w:rPr>
                <w:bCs/>
              </w:rPr>
              <w:t>Sınav Soru Rehberliği</w:t>
            </w:r>
            <w:bookmarkEnd w:id="1"/>
            <w:r>
              <w:rPr>
                <w:bCs/>
              </w:rPr>
              <w:t xml:space="preserve">" çalışması yürüten öğretmenlerden, " Sınav Soru Rehberliği Değerlendirme </w:t>
            </w:r>
            <w:proofErr w:type="spellStart"/>
            <w:r>
              <w:rPr>
                <w:bCs/>
              </w:rPr>
              <w:t>Dosyası"nın</w:t>
            </w:r>
            <w:proofErr w:type="spellEnd"/>
            <w:r>
              <w:rPr>
                <w:bCs/>
              </w:rPr>
              <w:t xml:space="preserve"> alınması.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Üniversite hazırlık programıyla ilgili,  veli bilgilendirme çalışmasının yapılması.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DYK çalışmalarının değerlendirileceği sınav takviminin oluşturulması.</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proofErr w:type="gramStart"/>
            <w:r>
              <w:rPr>
                <w:bCs/>
              </w:rPr>
              <w:t xml:space="preserve">Mesleki rehberlik bağlamında, okul rehberlik servisi koordinesinde farklı mesleklere sahip kişilerin öğrencilerle buluşturulması. </w:t>
            </w:r>
            <w:proofErr w:type="gramEnd"/>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Kasım Ayında her hafta TYT deneme sınavı uygulaması ve analizlerinin yapılması.</w:t>
            </w:r>
          </w:p>
          <w:p w:rsidR="003872E5" w:rsidRDefault="003872E5" w:rsidP="00E1314B">
            <w:pPr>
              <w:spacing w:after="0" w:line="240" w:lineRule="auto"/>
              <w:rPr>
                <w:bCs/>
              </w:rPr>
            </w:pPr>
          </w:p>
        </w:tc>
      </w:tr>
      <w:tr w:rsidR="003872E5" w:rsidTr="00E1314B">
        <w:tc>
          <w:tcPr>
            <w:tcW w:w="567" w:type="dxa"/>
            <w:vMerge w:val="restart"/>
            <w:textDirection w:val="btLr"/>
          </w:tcPr>
          <w:p w:rsidR="003872E5" w:rsidRDefault="003872E5" w:rsidP="00E1314B">
            <w:pPr>
              <w:spacing w:after="0" w:line="240" w:lineRule="auto"/>
              <w:ind w:left="113" w:right="113"/>
              <w:jc w:val="center"/>
              <w:rPr>
                <w:b/>
                <w:bCs/>
                <w:sz w:val="24"/>
                <w:szCs w:val="24"/>
              </w:rPr>
            </w:pPr>
            <w:r>
              <w:rPr>
                <w:b/>
                <w:bCs/>
                <w:sz w:val="24"/>
                <w:szCs w:val="24"/>
              </w:rPr>
              <w:t>ARALIK</w:t>
            </w:r>
          </w:p>
        </w:tc>
        <w:tc>
          <w:tcPr>
            <w:tcW w:w="9781" w:type="dxa"/>
          </w:tcPr>
          <w:p w:rsidR="003872E5" w:rsidRDefault="003872E5" w:rsidP="00E1314B">
            <w:pPr>
              <w:spacing w:after="0" w:line="240" w:lineRule="auto"/>
              <w:rPr>
                <w:bCs/>
              </w:rPr>
            </w:pPr>
            <w:r>
              <w:rPr>
                <w:bCs/>
              </w:rPr>
              <w:t xml:space="preserve">Okul rehberlik servisi tarafından, </w:t>
            </w:r>
            <w:proofErr w:type="spellStart"/>
            <w:r>
              <w:rPr>
                <w:bCs/>
              </w:rPr>
              <w:t>DYK'ya</w:t>
            </w:r>
            <w:proofErr w:type="spellEnd"/>
            <w:r>
              <w:rPr>
                <w:bCs/>
              </w:rPr>
              <w:t xml:space="preserve"> katılan öğrencilere yönelik devamsızlık ve üniversite hedefinden uzaklaşma riski taşıyan öğrencilere yönelik çalışma yapılması.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12. sınıf öğrencilerinin yorum ve muhakeme gücünü artırması amacıyla meslek derslerinde MEB Din Öğretimi Genel Müdürlüğü tarafından hazırlanan meslek dersleri çoktan seçmeli sorularının öğrencilere test şeklinde verilerek "Meslek Dersleri Soru Çözüm Saati" uygulamasının gerçekleştirilmesi.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"Mesleki Rehberlik"  çalışmaları doğrultusunda </w:t>
            </w:r>
            <w:r>
              <w:rPr>
                <w:bCs/>
              </w:rPr>
              <w:br/>
              <w:t xml:space="preserve">üniversite tanıtımları, alan bilgilendirme faaliyetlerinin gerçekleştirilmesi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2021-2023 Yüksek Öğretim Kurumları Sınavında (YKS) başarılı olmuş öğrenci/öğrencilerin sınava hazırlanan öğrencilerle buluşturulması.</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Aralık Ayında her hafta TYT deneme sınavı uygulaması ve analizlerinin yapılması.</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proofErr w:type="spellStart"/>
            <w:r>
              <w:rPr>
                <w:bCs/>
              </w:rPr>
              <w:t>DYK'na</w:t>
            </w:r>
            <w:proofErr w:type="spellEnd"/>
            <w:r>
              <w:rPr>
                <w:bCs/>
              </w:rPr>
              <w:t xml:space="preserve"> katılan öğrencilere ve bu kurslarda görev alan öğretmenlere yönelik </w:t>
            </w:r>
            <w:proofErr w:type="gramStart"/>
            <w:r>
              <w:rPr>
                <w:bCs/>
              </w:rPr>
              <w:t>motivasyon</w:t>
            </w:r>
            <w:proofErr w:type="gramEnd"/>
            <w:r>
              <w:rPr>
                <w:bCs/>
              </w:rPr>
              <w:t xml:space="preserve"> amaçlı gezi, seminer vb. etkinliklerin okul müdürlüğü tarafından planlanması ve uygulanması. </w:t>
            </w:r>
          </w:p>
          <w:p w:rsidR="003872E5" w:rsidRDefault="003872E5" w:rsidP="00E1314B">
            <w:pPr>
              <w:spacing w:after="0" w:line="240" w:lineRule="auto"/>
              <w:rPr>
                <w:bCs/>
              </w:rPr>
            </w:pPr>
          </w:p>
        </w:tc>
      </w:tr>
      <w:tr w:rsidR="003872E5" w:rsidTr="00E1314B">
        <w:tc>
          <w:tcPr>
            <w:tcW w:w="567" w:type="dxa"/>
            <w:vMerge w:val="restart"/>
            <w:textDirection w:val="btLr"/>
          </w:tcPr>
          <w:p w:rsidR="003872E5" w:rsidRDefault="003872E5" w:rsidP="00E1314B">
            <w:pPr>
              <w:spacing w:after="0" w:line="240" w:lineRule="auto"/>
              <w:ind w:left="113" w:right="113"/>
              <w:jc w:val="center"/>
              <w:rPr>
                <w:b/>
                <w:bCs/>
                <w:sz w:val="24"/>
                <w:szCs w:val="24"/>
              </w:rPr>
            </w:pPr>
            <w:r>
              <w:rPr>
                <w:b/>
                <w:bCs/>
                <w:sz w:val="24"/>
                <w:szCs w:val="24"/>
              </w:rPr>
              <w:t>OCAK</w:t>
            </w:r>
          </w:p>
        </w:tc>
        <w:tc>
          <w:tcPr>
            <w:tcW w:w="9781" w:type="dxa"/>
          </w:tcPr>
          <w:p w:rsidR="003872E5" w:rsidRDefault="003872E5" w:rsidP="00E1314B">
            <w:pPr>
              <w:spacing w:after="0" w:line="240" w:lineRule="auto"/>
              <w:rPr>
                <w:bCs/>
                <w:sz w:val="8"/>
                <w:szCs w:val="8"/>
              </w:rPr>
            </w:pPr>
            <w:r>
              <w:rPr>
                <w:bCs/>
              </w:rPr>
              <w:t xml:space="preserve">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Ders </w:t>
            </w:r>
            <w:proofErr w:type="gramStart"/>
            <w:r>
              <w:rPr>
                <w:bCs/>
              </w:rPr>
              <w:t>bazlı</w:t>
            </w:r>
            <w:proofErr w:type="gramEnd"/>
            <w:r>
              <w:rPr>
                <w:bCs/>
              </w:rPr>
              <w:t xml:space="preserve"> 1. dönem "Performans Değerlendirme Sınavının " Uygulanması </w:t>
            </w:r>
          </w:p>
          <w:p w:rsidR="003872E5" w:rsidRDefault="003872E5" w:rsidP="00E1314B">
            <w:pPr>
              <w:spacing w:after="0" w:line="240" w:lineRule="auto"/>
              <w:rPr>
                <w:bCs/>
                <w:sz w:val="20"/>
                <w:szCs w:val="20"/>
              </w:rPr>
            </w:pPr>
            <w:r>
              <w:rPr>
                <w:bCs/>
              </w:rPr>
              <w:t>Sınava yönelik, istatistik çalışmaların gerçekleştirilmesi</w:t>
            </w:r>
            <w:r>
              <w:rPr>
                <w:bCs/>
                <w:sz w:val="20"/>
                <w:szCs w:val="20"/>
              </w:rPr>
              <w:t>.</w:t>
            </w:r>
            <w:r>
              <w:rPr>
                <w:bCs/>
              </w:rPr>
              <w:t xml:space="preserve">(Analizler, ağırlıklı </w:t>
            </w:r>
            <w:proofErr w:type="spellStart"/>
            <w:r>
              <w:rPr>
                <w:bCs/>
              </w:rPr>
              <w:t>ortalamaları,net</w:t>
            </w:r>
            <w:proofErr w:type="spellEnd"/>
            <w:r>
              <w:rPr>
                <w:bCs/>
              </w:rPr>
              <w:t xml:space="preserve"> ortalaması grafiği.)</w:t>
            </w:r>
            <w:r>
              <w:rPr>
                <w:bCs/>
                <w:sz w:val="20"/>
                <w:szCs w:val="20"/>
              </w:rPr>
              <w:t xml:space="preserve">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Mesleki rehberlik kapsamında, üniversite gezileri, kariyer buluşmaları, Mesleğimde 1 </w:t>
            </w:r>
            <w:proofErr w:type="gramStart"/>
            <w:r>
              <w:rPr>
                <w:bCs/>
              </w:rPr>
              <w:t>Gün  programlarının</w:t>
            </w:r>
            <w:proofErr w:type="gramEnd"/>
            <w:r>
              <w:rPr>
                <w:bCs/>
              </w:rPr>
              <w:t xml:space="preserve"> gerçekleştirilmesi.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Motivasyon seminerlerinin düzenlenmesi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proofErr w:type="spellStart"/>
            <w:r>
              <w:rPr>
                <w:bCs/>
              </w:rPr>
              <w:t>YKS’de</w:t>
            </w:r>
            <w:proofErr w:type="spellEnd"/>
            <w:r>
              <w:rPr>
                <w:bCs/>
              </w:rPr>
              <w:t xml:space="preserve"> yer alan derslerin öğretmenleriyle toplantı yapılarak ders bazındaki özel sorunların tespit edilmesi ve gerekli tedbirlerin alınması.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2024-</w:t>
            </w:r>
            <w:proofErr w:type="gramStart"/>
            <w:r>
              <w:rPr>
                <w:bCs/>
              </w:rPr>
              <w:t>MSÜ  Milli</w:t>
            </w:r>
            <w:proofErr w:type="gramEnd"/>
            <w:r>
              <w:rPr>
                <w:bCs/>
              </w:rPr>
              <w:t xml:space="preserve"> Savunma Üniversitesi Askeri Öğrenci Aday Belirleme Sınavına yönelik  rehberlik servisiyle iş birliği yaparak öğrencilerin bilgilendirilmesi ve başvuru yapmalarının sağlanması. </w:t>
            </w:r>
          </w:p>
          <w:p w:rsidR="003872E5" w:rsidRDefault="003872E5" w:rsidP="00E1314B">
            <w:pPr>
              <w:spacing w:after="0" w:line="240" w:lineRule="auto"/>
              <w:rPr>
                <w:bCs/>
              </w:rPr>
            </w:pPr>
            <w:r>
              <w:rPr>
                <w:bCs/>
              </w:rPr>
              <w:lastRenderedPageBreak/>
              <w:t>Ocak Ayında her hafta TYT deneme sınavı uygulaması ve analizlerinin yapılması.</w:t>
            </w:r>
          </w:p>
          <w:p w:rsidR="003872E5" w:rsidRDefault="003872E5" w:rsidP="00E1314B">
            <w:pPr>
              <w:spacing w:after="0" w:line="240" w:lineRule="auto"/>
              <w:rPr>
                <w:bCs/>
              </w:rPr>
            </w:pPr>
            <w:r>
              <w:rPr>
                <w:bCs/>
              </w:rPr>
              <w:t xml:space="preserve">Ara dönem kamp programının belirlenmesi, öğretmen, öğrenci ve velilere duyurulması. </w:t>
            </w:r>
          </w:p>
          <w:p w:rsidR="003872E5" w:rsidRDefault="003872E5" w:rsidP="00E1314B">
            <w:pPr>
              <w:spacing w:after="0" w:line="240" w:lineRule="auto"/>
              <w:rPr>
                <w:bCs/>
              </w:rPr>
            </w:pPr>
            <w:r>
              <w:rPr>
                <w:bCs/>
              </w:rPr>
              <w:t xml:space="preserve">Yarıyıl </w:t>
            </w:r>
            <w:proofErr w:type="gramStart"/>
            <w:r>
              <w:rPr>
                <w:bCs/>
              </w:rPr>
              <w:t>Tatili :22</w:t>
            </w:r>
            <w:proofErr w:type="gramEnd"/>
            <w:r>
              <w:rPr>
                <w:bCs/>
              </w:rPr>
              <w:t xml:space="preserve"> Ocak- 2 Şubat 2024</w:t>
            </w:r>
          </w:p>
          <w:p w:rsidR="003872E5" w:rsidRDefault="003872E5" w:rsidP="00E1314B">
            <w:pPr>
              <w:spacing w:after="0" w:line="240" w:lineRule="auto"/>
              <w:rPr>
                <w:bCs/>
              </w:rPr>
            </w:pPr>
          </w:p>
        </w:tc>
      </w:tr>
      <w:tr w:rsidR="003872E5" w:rsidTr="00E1314B">
        <w:tc>
          <w:tcPr>
            <w:tcW w:w="567" w:type="dxa"/>
            <w:vMerge w:val="restart"/>
            <w:textDirection w:val="btLr"/>
          </w:tcPr>
          <w:p w:rsidR="003872E5" w:rsidRDefault="003872E5" w:rsidP="00E1314B">
            <w:pPr>
              <w:spacing w:after="0" w:line="240" w:lineRule="auto"/>
              <w:ind w:left="113" w:right="113"/>
              <w:jc w:val="center"/>
              <w:rPr>
                <w:b/>
                <w:bCs/>
                <w:sz w:val="24"/>
                <w:szCs w:val="24"/>
              </w:rPr>
            </w:pPr>
            <w:r>
              <w:rPr>
                <w:b/>
                <w:bCs/>
                <w:sz w:val="24"/>
                <w:szCs w:val="24"/>
              </w:rPr>
              <w:lastRenderedPageBreak/>
              <w:t>ŞUBAT</w:t>
            </w:r>
          </w:p>
        </w:tc>
        <w:tc>
          <w:tcPr>
            <w:tcW w:w="9781" w:type="dxa"/>
          </w:tcPr>
          <w:p w:rsidR="003872E5" w:rsidRDefault="003872E5" w:rsidP="00E1314B">
            <w:pPr>
              <w:spacing w:after="0" w:line="240" w:lineRule="auto"/>
              <w:rPr>
                <w:bCs/>
              </w:rPr>
            </w:pPr>
            <w:r>
              <w:rPr>
                <w:bCs/>
              </w:rPr>
              <w:t>Kamp çalışmasının değerlendirilmesi - rapor formatı</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Mesleki rehberlik kapsamında, üniversite gezileri, kariyer buluşmaları, Mesleğimde 1 </w:t>
            </w:r>
            <w:proofErr w:type="gramStart"/>
            <w:r>
              <w:rPr>
                <w:bCs/>
              </w:rPr>
              <w:t>Gün  programlarının</w:t>
            </w:r>
            <w:proofErr w:type="gramEnd"/>
            <w:r>
              <w:rPr>
                <w:bCs/>
              </w:rPr>
              <w:t xml:space="preserve"> gerçekleştirilmesi.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MSÜ (Milli Savunma Üniversitesi’nin) sınavına yönlendirme afiş çalışmalarının yapılması.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11. sınıflar için açık liseye geçiş gibi durumlara karşı tedbir alma çalışmaları kapsamında ;</w:t>
            </w:r>
            <w:r>
              <w:rPr>
                <w:bCs/>
              </w:rPr>
              <w:br/>
              <w:t xml:space="preserve"> Hedef 2024 üniversite hazırlık programının tanıtım çalışmalarının yapılması.</w:t>
            </w:r>
          </w:p>
          <w:p w:rsidR="003872E5" w:rsidRDefault="003872E5" w:rsidP="00E1314B">
            <w:pPr>
              <w:spacing w:after="0" w:line="240" w:lineRule="auto"/>
              <w:rPr>
                <w:bCs/>
              </w:rPr>
            </w:pPr>
            <w:r>
              <w:rPr>
                <w:bCs/>
              </w:rPr>
              <w:t xml:space="preserve"> </w:t>
            </w:r>
            <w:proofErr w:type="gramStart"/>
            <w:r>
              <w:rPr>
                <w:bCs/>
              </w:rPr>
              <w:t>Öğretmen , öğrenci</w:t>
            </w:r>
            <w:proofErr w:type="gramEnd"/>
            <w:r>
              <w:rPr>
                <w:bCs/>
              </w:rPr>
              <w:t xml:space="preserve"> ,veli bilgilendirme çalışması.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Şubat Ayında her hafta bir deneme sınavı uygulaması ve analizlerinin yapılması.</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2024-(YKS)  Yükseköğretim Kurumları Sınavına </w:t>
            </w:r>
            <w:proofErr w:type="gramStart"/>
            <w:r>
              <w:rPr>
                <w:bCs/>
              </w:rPr>
              <w:t>yönelik  rehberlik</w:t>
            </w:r>
            <w:proofErr w:type="gramEnd"/>
            <w:r>
              <w:rPr>
                <w:bCs/>
              </w:rPr>
              <w:t xml:space="preserve"> servisiyle iş birliği yaparak öğrencilerin bilgilendirilmesi ve başvuru yapmalarının sağlanması. </w:t>
            </w:r>
          </w:p>
        </w:tc>
      </w:tr>
      <w:tr w:rsidR="003872E5" w:rsidTr="00E1314B">
        <w:tc>
          <w:tcPr>
            <w:tcW w:w="567" w:type="dxa"/>
            <w:vMerge w:val="restart"/>
            <w:textDirection w:val="btLr"/>
          </w:tcPr>
          <w:p w:rsidR="003872E5" w:rsidRDefault="003872E5" w:rsidP="00E1314B">
            <w:pPr>
              <w:spacing w:after="0" w:line="240" w:lineRule="auto"/>
              <w:ind w:left="113" w:right="113"/>
              <w:jc w:val="center"/>
              <w:rPr>
                <w:b/>
                <w:bCs/>
                <w:sz w:val="24"/>
                <w:szCs w:val="24"/>
              </w:rPr>
            </w:pPr>
            <w:r>
              <w:rPr>
                <w:b/>
                <w:bCs/>
                <w:sz w:val="24"/>
                <w:szCs w:val="24"/>
              </w:rPr>
              <w:t>MART</w:t>
            </w:r>
          </w:p>
        </w:tc>
        <w:tc>
          <w:tcPr>
            <w:tcW w:w="9781" w:type="dxa"/>
          </w:tcPr>
          <w:p w:rsidR="003872E5" w:rsidRDefault="003872E5" w:rsidP="00E1314B">
            <w:pPr>
              <w:spacing w:after="0" w:line="240" w:lineRule="auto"/>
              <w:rPr>
                <w:bCs/>
              </w:rPr>
            </w:pPr>
            <w:r>
              <w:rPr>
                <w:bCs/>
              </w:rPr>
              <w:t>11. sınıflara yönelik "Seviye Tespit Sınavı"'</w:t>
            </w:r>
            <w:proofErr w:type="spellStart"/>
            <w:r>
              <w:rPr>
                <w:bCs/>
              </w:rPr>
              <w:t>nın</w:t>
            </w:r>
            <w:proofErr w:type="spellEnd"/>
            <w:r>
              <w:rPr>
                <w:bCs/>
              </w:rPr>
              <w:t xml:space="preserve"> uygulanması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Nisan ara dönem "Soru Çözüm Kampı" programının belirlenmesi; </w:t>
            </w:r>
            <w:proofErr w:type="spellStart"/>
            <w:proofErr w:type="gramStart"/>
            <w:r>
              <w:rPr>
                <w:bCs/>
              </w:rPr>
              <w:t>öğretmen,öğrenci</w:t>
            </w:r>
            <w:proofErr w:type="spellEnd"/>
            <w:proofErr w:type="gramEnd"/>
            <w:r>
              <w:rPr>
                <w:bCs/>
              </w:rPr>
              <w:t xml:space="preserve"> ve velilere duyurulması.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Mesleki rehberlik </w:t>
            </w:r>
            <w:proofErr w:type="gramStart"/>
            <w:r>
              <w:rPr>
                <w:bCs/>
              </w:rPr>
              <w:t>kapsamında , tercih</w:t>
            </w:r>
            <w:proofErr w:type="gramEnd"/>
            <w:r>
              <w:rPr>
                <w:bCs/>
              </w:rPr>
              <w:t xml:space="preserve"> danışmanlığı faaliyetlerinin gerçekleştirilmesi.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Türkiye Geneli Performans İzleme Sınavı: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DYK ve bir üst öğrenime hazırlık çalışmaları kapsamında değerlendirme toplantısının gerçekleştirilmesi. Alınan kararların KTS' ye girilmesi.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proofErr w:type="gramStart"/>
            <w:r>
              <w:rPr>
                <w:bCs/>
              </w:rPr>
              <w:t>Mart  Ayında</w:t>
            </w:r>
            <w:proofErr w:type="gramEnd"/>
            <w:r>
              <w:rPr>
                <w:bCs/>
              </w:rPr>
              <w:t xml:space="preserve"> her hafta bir deneme sınavı uygulaması ve analizlerinin yapılması.</w:t>
            </w:r>
          </w:p>
        </w:tc>
      </w:tr>
      <w:tr w:rsidR="003872E5" w:rsidTr="00E1314B">
        <w:tc>
          <w:tcPr>
            <w:tcW w:w="567" w:type="dxa"/>
            <w:vMerge w:val="restart"/>
            <w:textDirection w:val="btLr"/>
          </w:tcPr>
          <w:p w:rsidR="003872E5" w:rsidRDefault="003872E5" w:rsidP="00E1314B">
            <w:pPr>
              <w:spacing w:after="0" w:line="240" w:lineRule="auto"/>
              <w:ind w:left="113" w:right="113"/>
              <w:jc w:val="center"/>
              <w:rPr>
                <w:b/>
                <w:bCs/>
                <w:sz w:val="24"/>
                <w:szCs w:val="24"/>
              </w:rPr>
            </w:pPr>
            <w:r>
              <w:rPr>
                <w:b/>
                <w:bCs/>
                <w:sz w:val="24"/>
                <w:szCs w:val="24"/>
              </w:rPr>
              <w:t>NİSAN</w:t>
            </w:r>
          </w:p>
        </w:tc>
        <w:tc>
          <w:tcPr>
            <w:tcW w:w="9781" w:type="dxa"/>
          </w:tcPr>
          <w:p w:rsidR="003872E5" w:rsidRDefault="003872E5" w:rsidP="00E1314B">
            <w:pPr>
              <w:spacing w:after="0" w:line="240" w:lineRule="auto"/>
              <w:rPr>
                <w:bCs/>
              </w:rPr>
            </w:pPr>
            <w:r>
              <w:rPr>
                <w:bCs/>
              </w:rPr>
              <w:t xml:space="preserve">Öngörülen ara dönem kamp programının planlanması ve imkanlar </w:t>
            </w:r>
            <w:proofErr w:type="gramStart"/>
            <w:r>
              <w:rPr>
                <w:bCs/>
              </w:rPr>
              <w:t>dahilinde</w:t>
            </w:r>
            <w:proofErr w:type="gramEnd"/>
            <w:r>
              <w:rPr>
                <w:bCs/>
              </w:rPr>
              <w:t xml:space="preserve"> uygulanması. </w:t>
            </w:r>
          </w:p>
          <w:p w:rsidR="003872E5" w:rsidRDefault="003872E5" w:rsidP="00E1314B">
            <w:pPr>
              <w:spacing w:after="0" w:line="240" w:lineRule="auto"/>
              <w:rPr>
                <w:bCs/>
              </w:rPr>
            </w:pPr>
            <w:r>
              <w:rPr>
                <w:bCs/>
              </w:rPr>
              <w:t xml:space="preserve">2.Ara Tatil 08-12 Nisan 2024 </w:t>
            </w:r>
          </w:p>
        </w:tc>
      </w:tr>
      <w:tr w:rsidR="003872E5" w:rsidTr="00E1314B">
        <w:tc>
          <w:tcPr>
            <w:tcW w:w="567" w:type="dxa"/>
            <w:vMerge/>
            <w:textDirection w:val="btLr"/>
          </w:tcPr>
          <w:p w:rsidR="003872E5" w:rsidRDefault="003872E5" w:rsidP="00E1314B">
            <w:pPr>
              <w:spacing w:after="0" w:line="240" w:lineRule="auto"/>
              <w:ind w:left="113" w:right="113"/>
              <w:jc w:val="center"/>
              <w:rPr>
                <w:b/>
                <w:bCs/>
                <w:sz w:val="24"/>
                <w:szCs w:val="24"/>
              </w:rPr>
            </w:pPr>
          </w:p>
        </w:tc>
        <w:tc>
          <w:tcPr>
            <w:tcW w:w="9781" w:type="dxa"/>
          </w:tcPr>
          <w:p w:rsidR="003872E5" w:rsidRDefault="003872E5" w:rsidP="00E1314B">
            <w:pPr>
              <w:spacing w:after="0" w:line="240" w:lineRule="auto"/>
              <w:rPr>
                <w:bCs/>
              </w:rPr>
            </w:pPr>
            <w:r>
              <w:rPr>
                <w:bCs/>
              </w:rPr>
              <w:t>Nisan Ayında her hafta bir deneme sınavı uygulaması ve analizlerinin yapılması.</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Mesleki gelişim seminerleri kapsamında; Üniversite tanıtım gezilerinin gerçekleştirilmesi.</w:t>
            </w:r>
          </w:p>
          <w:p w:rsidR="003872E5" w:rsidRDefault="003872E5" w:rsidP="00E1314B">
            <w:pPr>
              <w:spacing w:after="0" w:line="240" w:lineRule="auto"/>
              <w:rPr>
                <w:bCs/>
              </w:rPr>
            </w:pPr>
            <w:r>
              <w:rPr>
                <w:bCs/>
              </w:rPr>
              <w:t xml:space="preserve">Farklı meslek gruplarından yetkin kişilerin öğrencilerin alanları doğrultusunda buluşturulması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proofErr w:type="spellStart"/>
            <w:r>
              <w:rPr>
                <w:bCs/>
              </w:rPr>
              <w:t>KTS'de</w:t>
            </w:r>
            <w:proofErr w:type="spellEnd"/>
            <w:r>
              <w:rPr>
                <w:bCs/>
              </w:rPr>
              <w:t xml:space="preserve"> belirtilen aylık hedeflerin uygulanması ve ay sonunda sisteme rapor girişinin yapılması. </w:t>
            </w:r>
          </w:p>
        </w:tc>
      </w:tr>
      <w:tr w:rsidR="003872E5" w:rsidTr="00E1314B">
        <w:tc>
          <w:tcPr>
            <w:tcW w:w="567" w:type="dxa"/>
            <w:vMerge w:val="restart"/>
            <w:textDirection w:val="btLr"/>
          </w:tcPr>
          <w:p w:rsidR="003872E5" w:rsidRDefault="003872E5" w:rsidP="00E1314B">
            <w:pPr>
              <w:spacing w:after="0" w:line="240" w:lineRule="auto"/>
              <w:ind w:left="113" w:right="113"/>
              <w:jc w:val="center"/>
              <w:rPr>
                <w:b/>
                <w:bCs/>
                <w:sz w:val="24"/>
                <w:szCs w:val="24"/>
              </w:rPr>
            </w:pPr>
            <w:r>
              <w:rPr>
                <w:b/>
                <w:bCs/>
                <w:sz w:val="24"/>
                <w:szCs w:val="24"/>
              </w:rPr>
              <w:t>MAYIS</w:t>
            </w:r>
          </w:p>
        </w:tc>
        <w:tc>
          <w:tcPr>
            <w:tcW w:w="9781" w:type="dxa"/>
          </w:tcPr>
          <w:p w:rsidR="003872E5" w:rsidRDefault="003872E5" w:rsidP="00E1314B">
            <w:pPr>
              <w:spacing w:after="0" w:line="240" w:lineRule="auto"/>
              <w:rPr>
                <w:bCs/>
              </w:rPr>
            </w:pPr>
            <w:r>
              <w:rPr>
                <w:bCs/>
              </w:rPr>
              <w:t xml:space="preserve">Sınav Kaygısı, Sınav </w:t>
            </w:r>
            <w:proofErr w:type="spellStart"/>
            <w:proofErr w:type="gramStart"/>
            <w:r>
              <w:rPr>
                <w:bCs/>
              </w:rPr>
              <w:t>Stratejileri,Motivasyon</w:t>
            </w:r>
            <w:proofErr w:type="spellEnd"/>
            <w:proofErr w:type="gramEnd"/>
            <w:r>
              <w:rPr>
                <w:bCs/>
              </w:rPr>
              <w:t xml:space="preserve">... </w:t>
            </w:r>
            <w:proofErr w:type="spellStart"/>
            <w:proofErr w:type="gramStart"/>
            <w:r>
              <w:rPr>
                <w:bCs/>
              </w:rPr>
              <w:t>v</w:t>
            </w:r>
            <w:proofErr w:type="gramEnd"/>
            <w:r>
              <w:rPr>
                <w:bCs/>
              </w:rPr>
              <w:t>.b</w:t>
            </w:r>
            <w:proofErr w:type="spellEnd"/>
            <w:r>
              <w:rPr>
                <w:bCs/>
              </w:rPr>
              <w:t xml:space="preserve"> konularda seminerlerin gerçekleştirilmesi.</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Öngörülen yaz kamp programının planlanması. (11. sınıftan 12. sınıfa </w:t>
            </w:r>
            <w:proofErr w:type="gramStart"/>
            <w:r>
              <w:rPr>
                <w:bCs/>
              </w:rPr>
              <w:t>geçeceklere  yönelik</w:t>
            </w:r>
            <w:proofErr w:type="gramEnd"/>
            <w:r>
              <w:rPr>
                <w:bCs/>
              </w:rPr>
              <w:t xml:space="preserve"> )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Sınav Soru Rehberliğiyle ilgili Çalışmaların Planlanması (11. sınıftan 12. sınıfa </w:t>
            </w:r>
            <w:proofErr w:type="gramStart"/>
            <w:r>
              <w:rPr>
                <w:bCs/>
              </w:rPr>
              <w:t>geçeceklere  yönelik</w:t>
            </w:r>
            <w:proofErr w:type="gramEnd"/>
            <w:r>
              <w:rPr>
                <w:bCs/>
              </w:rPr>
              <w:t xml:space="preserve"> )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Seviye Tespit Sınavının Uygulanması (11. sınıftan 12. sınıfa </w:t>
            </w:r>
            <w:proofErr w:type="gramStart"/>
            <w:r>
              <w:rPr>
                <w:bCs/>
              </w:rPr>
              <w:t>geçeceklere  yönelik</w:t>
            </w:r>
            <w:proofErr w:type="gramEnd"/>
            <w:r>
              <w:rPr>
                <w:bCs/>
              </w:rPr>
              <w:t xml:space="preserve"> )</w:t>
            </w:r>
          </w:p>
          <w:p w:rsidR="003872E5" w:rsidRDefault="003872E5" w:rsidP="00E1314B">
            <w:pPr>
              <w:spacing w:after="0" w:line="240" w:lineRule="auto"/>
              <w:rPr>
                <w:bCs/>
              </w:rPr>
            </w:pPr>
            <w:r>
              <w:rPr>
                <w:bCs/>
              </w:rPr>
              <w:t>Mayıs Ayında her hafta bir deneme sınavı uygulaması ve analizlerinin yapılması.</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Okul tanıtımı Afiş Broşür, Sosyal </w:t>
            </w:r>
            <w:proofErr w:type="gramStart"/>
            <w:r>
              <w:rPr>
                <w:bCs/>
              </w:rPr>
              <w:t>medya  Çalışmalarının</w:t>
            </w:r>
            <w:proofErr w:type="gramEnd"/>
            <w:r>
              <w:rPr>
                <w:bCs/>
              </w:rPr>
              <w:t xml:space="preserve"> Gerçekleştirilmesi(11. sınıftan 12. sınıfa geçeceklere  yönelik ) </w:t>
            </w:r>
          </w:p>
        </w:tc>
      </w:tr>
      <w:tr w:rsidR="003872E5" w:rsidTr="00E1314B">
        <w:tc>
          <w:tcPr>
            <w:tcW w:w="567" w:type="dxa"/>
            <w:vMerge/>
          </w:tcPr>
          <w:p w:rsidR="003872E5" w:rsidRDefault="003872E5" w:rsidP="00E1314B">
            <w:pPr>
              <w:spacing w:after="0" w:line="240" w:lineRule="auto"/>
              <w:jc w:val="center"/>
              <w:rPr>
                <w:b/>
                <w:bCs/>
                <w:sz w:val="24"/>
                <w:szCs w:val="24"/>
              </w:rPr>
            </w:pPr>
          </w:p>
        </w:tc>
        <w:tc>
          <w:tcPr>
            <w:tcW w:w="9781" w:type="dxa"/>
          </w:tcPr>
          <w:p w:rsidR="003872E5" w:rsidRDefault="003872E5" w:rsidP="00E1314B">
            <w:pPr>
              <w:spacing w:after="0" w:line="240" w:lineRule="auto"/>
              <w:rPr>
                <w:bCs/>
              </w:rPr>
            </w:pPr>
            <w:r>
              <w:rPr>
                <w:bCs/>
              </w:rPr>
              <w:t xml:space="preserve">Türkiye Geneli Performans İzleme Sınavı: </w:t>
            </w:r>
          </w:p>
        </w:tc>
      </w:tr>
      <w:tr w:rsidR="003872E5" w:rsidTr="00E1314B">
        <w:tc>
          <w:tcPr>
            <w:tcW w:w="567" w:type="dxa"/>
            <w:vMerge w:val="restart"/>
            <w:textDirection w:val="btLr"/>
          </w:tcPr>
          <w:p w:rsidR="003872E5" w:rsidRDefault="003872E5" w:rsidP="00E1314B">
            <w:pPr>
              <w:spacing w:after="0" w:line="240" w:lineRule="auto"/>
              <w:ind w:left="113" w:right="113"/>
              <w:jc w:val="center"/>
              <w:rPr>
                <w:b/>
                <w:bCs/>
                <w:sz w:val="24"/>
                <w:szCs w:val="24"/>
              </w:rPr>
            </w:pPr>
            <w:r>
              <w:rPr>
                <w:b/>
                <w:bCs/>
                <w:sz w:val="24"/>
                <w:szCs w:val="24"/>
              </w:rPr>
              <w:t>HAZİRAN</w:t>
            </w:r>
          </w:p>
        </w:tc>
        <w:tc>
          <w:tcPr>
            <w:tcW w:w="9781" w:type="dxa"/>
          </w:tcPr>
          <w:p w:rsidR="003872E5" w:rsidRDefault="003872E5" w:rsidP="00E1314B">
            <w:pPr>
              <w:spacing w:after="0" w:line="240" w:lineRule="auto"/>
              <w:rPr>
                <w:bCs/>
              </w:rPr>
            </w:pPr>
            <w:r>
              <w:rPr>
                <w:bCs/>
              </w:rPr>
              <w:t>Sınav Öncesi ve sınav günü yapılacaklarla ilgili rehberlik servisi aracılığıyla öğrenci ve velilere bilgilendirme çalışmasının yapılması.</w:t>
            </w:r>
          </w:p>
        </w:tc>
      </w:tr>
      <w:tr w:rsidR="003872E5" w:rsidTr="00E1314B">
        <w:tc>
          <w:tcPr>
            <w:tcW w:w="567" w:type="dxa"/>
            <w:vMerge/>
          </w:tcPr>
          <w:p w:rsidR="003872E5" w:rsidRDefault="003872E5" w:rsidP="00E1314B">
            <w:pPr>
              <w:spacing w:after="0" w:line="240" w:lineRule="auto"/>
              <w:jc w:val="center"/>
              <w:rPr>
                <w:bCs/>
                <w:sz w:val="24"/>
                <w:szCs w:val="24"/>
              </w:rPr>
            </w:pPr>
          </w:p>
        </w:tc>
        <w:tc>
          <w:tcPr>
            <w:tcW w:w="9781" w:type="dxa"/>
          </w:tcPr>
          <w:p w:rsidR="003872E5" w:rsidRDefault="003872E5" w:rsidP="00E1314B">
            <w:pPr>
              <w:spacing w:after="0" w:line="240" w:lineRule="auto"/>
              <w:rPr>
                <w:bCs/>
              </w:rPr>
            </w:pPr>
            <w:r>
              <w:rPr>
                <w:bCs/>
              </w:rPr>
              <w:t xml:space="preserve">Öngörülen yaz kamp programının öğretmen, öğrenci ve velilere duyurulması (11. sınıftan 12. sınıfa geçeceklere yönelik ) </w:t>
            </w:r>
          </w:p>
        </w:tc>
      </w:tr>
      <w:tr w:rsidR="003872E5" w:rsidTr="00E1314B">
        <w:trPr>
          <w:trHeight w:val="70"/>
        </w:trPr>
        <w:tc>
          <w:tcPr>
            <w:tcW w:w="567" w:type="dxa"/>
            <w:vMerge/>
          </w:tcPr>
          <w:p w:rsidR="003872E5" w:rsidRDefault="003872E5" w:rsidP="00E1314B">
            <w:pPr>
              <w:spacing w:after="0" w:line="240" w:lineRule="auto"/>
              <w:jc w:val="center"/>
              <w:rPr>
                <w:bCs/>
                <w:sz w:val="24"/>
                <w:szCs w:val="24"/>
              </w:rPr>
            </w:pPr>
          </w:p>
        </w:tc>
        <w:tc>
          <w:tcPr>
            <w:tcW w:w="9781" w:type="dxa"/>
          </w:tcPr>
          <w:p w:rsidR="003872E5" w:rsidRDefault="003872E5" w:rsidP="00E1314B">
            <w:pPr>
              <w:spacing w:after="0" w:line="240" w:lineRule="auto"/>
              <w:rPr>
                <w:bCs/>
              </w:rPr>
            </w:pPr>
            <w:r>
              <w:rPr>
                <w:bCs/>
              </w:rPr>
              <w:t xml:space="preserve">Sınav Soru Rehberliğiyle ilgili çalışmaların; öğretmen, öğrenci ve velilere duyurulması  (11. sınıftan 12. sınıfa geçeceklere yönelik ) </w:t>
            </w:r>
          </w:p>
        </w:tc>
      </w:tr>
      <w:tr w:rsidR="003872E5" w:rsidTr="00E1314B">
        <w:tc>
          <w:tcPr>
            <w:tcW w:w="567" w:type="dxa"/>
            <w:vMerge/>
          </w:tcPr>
          <w:p w:rsidR="003872E5" w:rsidRDefault="003872E5" w:rsidP="00E1314B">
            <w:pPr>
              <w:spacing w:after="0" w:line="240" w:lineRule="auto"/>
              <w:jc w:val="center"/>
              <w:rPr>
                <w:bCs/>
                <w:sz w:val="24"/>
                <w:szCs w:val="24"/>
              </w:rPr>
            </w:pPr>
          </w:p>
        </w:tc>
        <w:tc>
          <w:tcPr>
            <w:tcW w:w="9781" w:type="dxa"/>
          </w:tcPr>
          <w:p w:rsidR="003872E5" w:rsidRDefault="003872E5" w:rsidP="00E1314B">
            <w:pPr>
              <w:spacing w:after="0" w:line="240" w:lineRule="auto"/>
              <w:rPr>
                <w:bCs/>
              </w:rPr>
            </w:pPr>
            <w:r>
              <w:rPr>
                <w:bCs/>
              </w:rPr>
              <w:t>Haziran Ayında her hafta bir deneme sınavı uygulaması ve analizlerinin yapılması.</w:t>
            </w:r>
          </w:p>
        </w:tc>
      </w:tr>
      <w:tr w:rsidR="003872E5" w:rsidTr="00E1314B">
        <w:tc>
          <w:tcPr>
            <w:tcW w:w="567" w:type="dxa"/>
            <w:vMerge/>
          </w:tcPr>
          <w:p w:rsidR="003872E5" w:rsidRDefault="003872E5" w:rsidP="00E1314B">
            <w:pPr>
              <w:spacing w:after="0" w:line="240" w:lineRule="auto"/>
              <w:jc w:val="center"/>
              <w:rPr>
                <w:bCs/>
                <w:sz w:val="24"/>
                <w:szCs w:val="24"/>
              </w:rPr>
            </w:pPr>
          </w:p>
        </w:tc>
        <w:tc>
          <w:tcPr>
            <w:tcW w:w="9781" w:type="dxa"/>
          </w:tcPr>
          <w:p w:rsidR="003872E5" w:rsidRDefault="003872E5" w:rsidP="00E1314B">
            <w:pPr>
              <w:spacing w:after="0" w:line="240" w:lineRule="auto"/>
              <w:rPr>
                <w:bCs/>
              </w:rPr>
            </w:pPr>
            <w:proofErr w:type="spellStart"/>
            <w:r>
              <w:rPr>
                <w:bCs/>
              </w:rPr>
              <w:t>KTS'de</w:t>
            </w:r>
            <w:proofErr w:type="spellEnd"/>
            <w:r>
              <w:rPr>
                <w:bCs/>
              </w:rPr>
              <w:t xml:space="preserve"> belirtilen aylık hedeflerin uygulanması ve ay sonunda sisteme rapor girişinin yapılması.</w:t>
            </w:r>
          </w:p>
        </w:tc>
      </w:tr>
    </w:tbl>
    <w:p w:rsidR="003872E5" w:rsidRDefault="003872E5" w:rsidP="003872E5">
      <w:pPr>
        <w:rPr>
          <w:bCs/>
          <w:sz w:val="24"/>
          <w:szCs w:val="24"/>
        </w:rPr>
      </w:pPr>
    </w:p>
    <w:p w:rsidR="003872E5" w:rsidRDefault="003872E5" w:rsidP="003872E5">
      <w:pPr>
        <w:jc w:val="both"/>
        <w:rPr>
          <w:sz w:val="24"/>
          <w:szCs w:val="24"/>
        </w:rPr>
      </w:pPr>
      <w:r>
        <w:rPr>
          <w:sz w:val="24"/>
          <w:szCs w:val="24"/>
        </w:rPr>
        <w:t xml:space="preserve">                                                                                                                                              10.10.2023</w:t>
      </w:r>
    </w:p>
    <w:p w:rsidR="003872E5" w:rsidRDefault="003872E5" w:rsidP="003872E5">
      <w:pPr>
        <w:jc w:val="right"/>
        <w:rPr>
          <w:sz w:val="24"/>
          <w:szCs w:val="24"/>
        </w:rPr>
      </w:pPr>
      <w:r>
        <w:rPr>
          <w:sz w:val="24"/>
          <w:szCs w:val="24"/>
        </w:rPr>
        <w:t xml:space="preserve">  Seyfullah TENGİZLER</w:t>
      </w:r>
    </w:p>
    <w:p w:rsidR="00C910E6" w:rsidRPr="003872E5" w:rsidRDefault="003872E5" w:rsidP="003872E5">
      <w:pPr>
        <w:jc w:val="center"/>
        <w:rPr>
          <w:sz w:val="24"/>
          <w:szCs w:val="24"/>
        </w:rPr>
      </w:pPr>
      <w:r>
        <w:rPr>
          <w:sz w:val="24"/>
          <w:szCs w:val="24"/>
        </w:rPr>
        <w:t xml:space="preserve">                                                                                                                                          Okul Müdürü</w:t>
      </w:r>
    </w:p>
    <w:sectPr w:rsidR="00C910E6" w:rsidRPr="003872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47"/>
    <w:rsid w:val="00060EB7"/>
    <w:rsid w:val="000615EE"/>
    <w:rsid w:val="000E0272"/>
    <w:rsid w:val="003872E5"/>
    <w:rsid w:val="005B1910"/>
    <w:rsid w:val="006B4847"/>
    <w:rsid w:val="0072345F"/>
    <w:rsid w:val="00937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E5"/>
    <w:pPr>
      <w:spacing w:after="160" w:line="259"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E5"/>
    <w:pPr>
      <w:spacing w:after="160" w:line="259"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2023-11-02T08:47:00Z</cp:lastPrinted>
  <dcterms:created xsi:type="dcterms:W3CDTF">2023-11-02T08:46:00Z</dcterms:created>
  <dcterms:modified xsi:type="dcterms:W3CDTF">2023-11-02T08:47:00Z</dcterms:modified>
</cp:coreProperties>
</file>